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352D03" w:rsidRDefault="003E7CE6" w:rsidP="00352D03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352D0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52D03" w:rsidRPr="00352D03">
        <w:rPr>
          <w:rFonts w:ascii="Arial" w:hAnsi="Arial" w:cs="Arial"/>
          <w:bCs/>
          <w:color w:val="404040"/>
          <w:sz w:val="24"/>
          <w:szCs w:val="24"/>
        </w:rPr>
        <w:t>María Guadalupe Soto Montano</w:t>
      </w:r>
    </w:p>
    <w:p w:rsidR="00352D03" w:rsidRPr="00352D03" w:rsidRDefault="00352D03" w:rsidP="00352D03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352D03">
        <w:rPr>
          <w:rFonts w:ascii="Arial" w:hAnsi="Arial" w:cs="Arial"/>
          <w:bCs/>
          <w:color w:val="404040"/>
          <w:sz w:val="24"/>
          <w:szCs w:val="24"/>
        </w:rPr>
        <w:t>Maestría en Ciencias Penales</w:t>
      </w:r>
    </w:p>
    <w:p w:rsidR="00AB5916" w:rsidRPr="00352D03" w:rsidRDefault="00AB5916" w:rsidP="00352D03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352D03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52D03">
        <w:rPr>
          <w:rFonts w:ascii="Arial" w:hAnsi="Arial" w:cs="Arial"/>
          <w:bCs/>
          <w:color w:val="404040"/>
          <w:sz w:val="24"/>
          <w:szCs w:val="24"/>
        </w:rPr>
        <w:t>3517344</w:t>
      </w:r>
    </w:p>
    <w:p w:rsidR="00AB5916" w:rsidRPr="00BA21B4" w:rsidRDefault="00AB5916" w:rsidP="00352D0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</w:t>
      </w:r>
      <w:r w:rsidR="00352D03">
        <w:rPr>
          <w:rFonts w:ascii="Arial" w:hAnsi="Arial" w:cs="Arial"/>
          <w:color w:val="404040"/>
          <w:sz w:val="24"/>
          <w:szCs w:val="24"/>
        </w:rPr>
        <w:t>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  <w:r w:rsidR="00352D03">
        <w:rPr>
          <w:rFonts w:ascii="Arial" w:hAnsi="Arial" w:cs="Arial"/>
          <w:color w:val="404040"/>
          <w:sz w:val="24"/>
          <w:szCs w:val="24"/>
        </w:rPr>
        <w:t>3548</w:t>
      </w:r>
    </w:p>
    <w:p w:rsidR="00BB2BF2" w:rsidRDefault="00AB5916" w:rsidP="00352D0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352D03">
        <w:rPr>
          <w:rFonts w:ascii="Arial" w:hAnsi="Arial" w:cs="Arial"/>
          <w:b/>
          <w:bCs/>
          <w:color w:val="404040"/>
          <w:sz w:val="24"/>
          <w:szCs w:val="24"/>
        </w:rPr>
        <w:t>.</w:t>
      </w:r>
    </w:p>
    <w:p w:rsidR="00352D03" w:rsidRDefault="00352D03" w:rsidP="00352D03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352D03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A86AC77" wp14:editId="7B9324FF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352D03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352D03" w:rsidP="00352D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1982 – 1983</w:t>
      </w:r>
    </w:p>
    <w:p w:rsidR="00352D03" w:rsidRPr="00352D03" w:rsidRDefault="00352D03" w:rsidP="00352D03">
      <w:pPr>
        <w:autoSpaceDE w:val="0"/>
        <w:autoSpaceDN w:val="0"/>
        <w:adjustRightInd w:val="0"/>
        <w:spacing w:after="0"/>
        <w:jc w:val="both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352D03">
        <w:rPr>
          <w:rFonts w:ascii="Arial" w:hAnsi="Arial" w:cs="Arial"/>
          <w:color w:val="404040"/>
          <w:sz w:val="24"/>
          <w:szCs w:val="24"/>
        </w:rPr>
        <w:t>Iniciación Universitaria Propedéutico. Universidad Veracruzana, Xalapa, Ver.</w:t>
      </w:r>
    </w:p>
    <w:p w:rsidR="00BA21B4" w:rsidRPr="00352D03" w:rsidRDefault="00352D03" w:rsidP="00352D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352D03">
        <w:rPr>
          <w:rFonts w:ascii="Arial" w:hAnsi="Arial" w:cs="Arial"/>
          <w:b/>
          <w:color w:val="404040"/>
          <w:sz w:val="24"/>
          <w:szCs w:val="24"/>
        </w:rPr>
        <w:t>1983 – 1987</w:t>
      </w:r>
    </w:p>
    <w:p w:rsidR="00352D03" w:rsidRDefault="00352D03" w:rsidP="00352D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 por la Universidad Veracruzana, Xalapa, Ver.</w:t>
      </w:r>
    </w:p>
    <w:p w:rsidR="00352D03" w:rsidRPr="00352D03" w:rsidRDefault="00352D03" w:rsidP="00352D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352D03">
        <w:rPr>
          <w:rFonts w:ascii="Arial" w:hAnsi="Arial" w:cs="Arial"/>
          <w:b/>
          <w:color w:val="404040"/>
          <w:sz w:val="24"/>
          <w:szCs w:val="24"/>
        </w:rPr>
        <w:t>2002 – 2004</w:t>
      </w:r>
    </w:p>
    <w:p w:rsidR="00352D03" w:rsidRDefault="00352D03" w:rsidP="00352D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Penal por la Universidad Autónoma de Tlaxcala, Tlaxcala.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352D0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Marzo 2015 – A la fecha</w:t>
      </w:r>
    </w:p>
    <w:p w:rsidR="00352D03" w:rsidRPr="00352D03" w:rsidRDefault="00352D0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Fiscal Auxiliar del C. Fiscal General del Estado                                                                </w:t>
      </w:r>
      <w:r w:rsidRPr="00352D03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Enero 2005 – Marzo </w:t>
      </w:r>
      <w:r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2015                                                                            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Público, Auxiliar del Procurador General del Estado                                                                                                                         </w:t>
      </w:r>
      <w:r w:rsidRPr="00352D03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Marzo 1994 – Enero 2005                                                                                         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Público, adscrita al Juzgado Primero de Primera Instancia, del Distrito Judicial de Xalapa, Ver.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352D03" w:rsidRDefault="00352D03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352D03" w:rsidRDefault="00352D03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Constitucional, Derecho Civil, Derecho Penal y Amparo.</w:t>
      </w:r>
      <w:bookmarkStart w:id="0" w:name="_GoBack"/>
      <w:bookmarkEnd w:id="0"/>
    </w:p>
    <w:sectPr w:rsidR="006B643A" w:rsidRPr="00352D03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18" w:rsidRDefault="00EA5918" w:rsidP="00AB5916">
      <w:pPr>
        <w:spacing w:after="0" w:line="240" w:lineRule="auto"/>
      </w:pPr>
      <w:r>
        <w:separator/>
      </w:r>
    </w:p>
  </w:endnote>
  <w:endnote w:type="continuationSeparator" w:id="0">
    <w:p w:rsidR="00EA5918" w:rsidRDefault="00EA591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18" w:rsidRDefault="00EA5918" w:rsidP="00AB5916">
      <w:pPr>
        <w:spacing w:after="0" w:line="240" w:lineRule="auto"/>
      </w:pPr>
      <w:r>
        <w:separator/>
      </w:r>
    </w:p>
  </w:footnote>
  <w:footnote w:type="continuationSeparator" w:id="0">
    <w:p w:rsidR="00EA5918" w:rsidRDefault="00EA591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52D03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5851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Usuario de Windows</cp:lastModifiedBy>
  <cp:revision>4</cp:revision>
  <cp:lastPrinted>2019-10-08T18:25:00Z</cp:lastPrinted>
  <dcterms:created xsi:type="dcterms:W3CDTF">2019-10-08T18:26:00Z</dcterms:created>
  <dcterms:modified xsi:type="dcterms:W3CDTF">2019-10-30T17:01:00Z</dcterms:modified>
</cp:coreProperties>
</file>